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DA" w:rsidRDefault="00B42ADA" w:rsidP="00B42ADA">
      <w:pPr>
        <w:ind w:firstLine="420"/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HYPERLINK "http://www.pep.com.cn/xiaoyu/jiaoshi/tbjxzy/jiaocan/6s/200703/t20070311_315092.htm" \t "_blank" </w:instrText>
      </w:r>
      <w:r>
        <w:rPr>
          <w:b/>
          <w:sz w:val="24"/>
        </w:rPr>
        <w:fldChar w:fldCharType="separate"/>
      </w:r>
      <w:r>
        <w:rPr>
          <w:rStyle w:val="a4"/>
          <w:b/>
          <w:sz w:val="24"/>
        </w:rPr>
        <w:t>17*</w:t>
      </w:r>
      <w:r>
        <w:rPr>
          <w:rStyle w:val="a4"/>
          <w:rFonts w:hint="eastAsia"/>
          <w:b/>
          <w:sz w:val="24"/>
        </w:rPr>
        <w:t xml:space="preserve">　《汤姆</w:t>
      </w:r>
      <w:r>
        <w:rPr>
          <w:rStyle w:val="a4"/>
          <w:b/>
          <w:sz w:val="24"/>
        </w:rPr>
        <w:t>·</w:t>
      </w:r>
      <w:r>
        <w:rPr>
          <w:rStyle w:val="a4"/>
          <w:rFonts w:hint="eastAsia"/>
          <w:b/>
          <w:sz w:val="24"/>
        </w:rPr>
        <w:t>索亚历险记》</w:t>
      </w:r>
      <w:r>
        <w:rPr>
          <w:rStyle w:val="a4"/>
          <w:b/>
          <w:sz w:val="24"/>
        </w:rPr>
        <w:t xml:space="preserve"> </w:t>
      </w:r>
      <w:r>
        <w:rPr>
          <w:b/>
          <w:sz w:val="24"/>
        </w:rPr>
        <w:fldChar w:fldCharType="end"/>
      </w:r>
    </w:p>
    <w:p w:rsidR="00B42ADA" w:rsidRDefault="00B42ADA" w:rsidP="00B42ADA">
      <w:pPr>
        <w:rPr>
          <w:szCs w:val="21"/>
        </w:rPr>
      </w:pPr>
      <w:r>
        <w:rPr>
          <w:rFonts w:hint="eastAsia"/>
          <w:szCs w:val="21"/>
        </w:rPr>
        <w:t>一、学习目标：</w:t>
      </w:r>
    </w:p>
    <w:p w:rsidR="00B42ADA" w:rsidRDefault="00B42ADA" w:rsidP="00B42ADA">
      <w:pPr>
        <w:ind w:firstLineChars="300" w:firstLine="631"/>
        <w:rPr>
          <w:rFonts w:ascii="华文楷体" w:eastAsia="华文楷体" w:hAnsi="华文楷体" w:cs="Arial"/>
          <w:b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知识与技能：</w:t>
      </w:r>
    </w:p>
    <w:p w:rsidR="00B42ADA" w:rsidRDefault="00B42ADA" w:rsidP="00B42ADA">
      <w:pPr>
        <w:ind w:firstLineChars="300" w:firstLine="63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1．阅读作品梗概，浏览作品精彩片段，了解大意。</w:t>
      </w:r>
    </w:p>
    <w:p w:rsidR="00B42ADA" w:rsidRDefault="00B42ADA" w:rsidP="00B42ADA">
      <w:pPr>
        <w:ind w:firstLineChars="300" w:firstLine="63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2．关注人物命运，体会汤姆敢于探险、追求自由的性格特点。</w:t>
      </w:r>
    </w:p>
    <w:p w:rsidR="00B42ADA" w:rsidRDefault="00B42ADA" w:rsidP="00B42ADA">
      <w:pPr>
        <w:ind w:firstLineChars="300" w:firstLine="63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3．激发学生阅读原著的愿望。</w:t>
      </w:r>
    </w:p>
    <w:p w:rsidR="00B42ADA" w:rsidRDefault="00B42ADA" w:rsidP="00B42ADA">
      <w:pPr>
        <w:ind w:firstLineChars="300" w:firstLine="631"/>
        <w:rPr>
          <w:rFonts w:ascii="Arial" w:hAnsi="Arial" w:cs="Arial" w:hint="eastAsia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过程与方法</w:t>
      </w:r>
      <w:r>
        <w:rPr>
          <w:rFonts w:ascii="Arial" w:hAnsi="Arial" w:cs="Arial" w:hint="eastAsia"/>
          <w:color w:val="000000"/>
          <w:szCs w:val="21"/>
        </w:rPr>
        <w:t>：</w:t>
      </w:r>
    </w:p>
    <w:p w:rsidR="00B42ADA" w:rsidRDefault="00B42ADA" w:rsidP="00B42ADA">
      <w:pPr>
        <w:widowControl/>
        <w:spacing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1．本文是略读课文，可以先从题目入手，猜测小说的内容，激发学生阅读课文的兴趣。</w:t>
      </w:r>
    </w:p>
    <w:p w:rsidR="00B42ADA" w:rsidRDefault="00B42ADA" w:rsidP="00B42ADA">
      <w:pPr>
        <w:widowControl/>
        <w:spacing w:line="330" w:lineRule="atLeast"/>
        <w:ind w:firstLine="480"/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2．在学生阅读梗概，浏览精彩片段后，让学生简要说说小说的内容，并围绕“你觉得汤姆是个怎样的人”“哪些地方给你的印象最深”等问题交流读书感受，感受小说的有趣。</w:t>
      </w:r>
    </w:p>
    <w:p w:rsidR="00B42ADA" w:rsidRDefault="00B42ADA" w:rsidP="00B42ADA">
      <w:pPr>
        <w:widowControl/>
        <w:spacing w:line="330" w:lineRule="atLeast"/>
        <w:ind w:firstLine="480"/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3．把梗概和精彩片段进行对比阅读，找一找精彩片段可能是梗概的哪一部分。并且通过猜测梗概中相关部分内容、抓住梗概中矛盾或不明之处，激发学生读整本书的兴趣。</w:t>
      </w:r>
    </w:p>
    <w:p w:rsidR="00B42ADA" w:rsidRDefault="00B42ADA" w:rsidP="00B42ADA">
      <w:pPr>
        <w:ind w:firstLineChars="300" w:firstLine="631"/>
        <w:rPr>
          <w:rFonts w:ascii="华文楷体" w:eastAsia="华文楷体" w:hAnsi="华文楷体" w:cs="Arial" w:hint="eastAsia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情感态度与价值观</w:t>
      </w:r>
      <w:r>
        <w:rPr>
          <w:rFonts w:ascii="华文楷体" w:eastAsia="华文楷体" w:hAnsi="华文楷体" w:cs="Arial" w:hint="eastAsia"/>
          <w:color w:val="000000"/>
          <w:szCs w:val="21"/>
        </w:rPr>
        <w:t>：</w:t>
      </w:r>
    </w:p>
    <w:p w:rsidR="00B42ADA" w:rsidRDefault="00B42ADA" w:rsidP="00B42ADA">
      <w:pPr>
        <w:ind w:firstLineChars="300" w:firstLine="630"/>
        <w:rPr>
          <w:rFonts w:hint="eastAsia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关注人物命运，体会汤姆敢于探险、追求自由的性格特点。</w:t>
      </w:r>
    </w:p>
    <w:p w:rsidR="007C2CF7" w:rsidRPr="00B42ADA" w:rsidRDefault="00B42ADA" w:rsidP="00B42ADA">
      <w:r>
        <w:rPr>
          <w:rFonts w:hint="eastAsia"/>
          <w:szCs w:val="21"/>
        </w:rPr>
        <w:t>二、学习重点：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1</w:t>
      </w:r>
      <w:r>
        <w:rPr>
          <w:rFonts w:hint="eastAsia"/>
          <w:szCs w:val="21"/>
        </w:rPr>
        <w:t>、在教学实践活动中发展学生多向思维的能力，提高学生的语言综合素养；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2</w:t>
      </w:r>
      <w:r>
        <w:rPr>
          <w:rFonts w:hint="eastAsia"/>
          <w:szCs w:val="21"/>
        </w:rPr>
        <w:t>、探讨分析人物形象，学习汤姆·索亚的优秀品质，感悟作品的艺术魅力。</w:t>
      </w:r>
      <w:r>
        <w:rPr>
          <w:szCs w:val="21"/>
        </w:rPr>
        <w:br/>
      </w:r>
      <w:r>
        <w:rPr>
          <w:rFonts w:hint="eastAsia"/>
          <w:szCs w:val="21"/>
        </w:rPr>
        <w:t>三、学习难点：信息技术与语文学习的整合。</w:t>
      </w:r>
      <w:r>
        <w:rPr>
          <w:szCs w:val="21"/>
        </w:rPr>
        <w:br/>
      </w:r>
      <w:r>
        <w:rPr>
          <w:rFonts w:hint="eastAsia"/>
          <w:szCs w:val="21"/>
        </w:rPr>
        <w:t>四、学习过程：</w:t>
      </w:r>
      <w:r>
        <w:rPr>
          <w:szCs w:val="21"/>
        </w:rPr>
        <w:br/>
      </w:r>
      <w:r>
        <w:rPr>
          <w:szCs w:val="21"/>
        </w:rPr>
        <w:br/>
      </w:r>
      <w:r>
        <w:rPr>
          <w:rFonts w:hint="eastAsia"/>
          <w:szCs w:val="21"/>
        </w:rPr>
        <w:t xml:space="preserve">　　一、引读。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1</w:t>
      </w:r>
      <w:r>
        <w:rPr>
          <w:rFonts w:hint="eastAsia"/>
          <w:szCs w:val="21"/>
        </w:rPr>
        <w:t>、二十一世纪初，一部电影《哈利波特》风靡了整个世界，昼夜之间哈利波特成了青少年心目中的偶像与英雄。其实，早在一百多年前，美国作家马克·吐温就塑造出了一个家喻户晓的青少年偶像英雄，那就是：汤姆·索亚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2</w:t>
      </w:r>
      <w:r>
        <w:rPr>
          <w:rFonts w:hint="eastAsia"/>
          <w:szCs w:val="21"/>
        </w:rPr>
        <w:t>、引出了我们的主人公汤姆·索亚，那就让我们进入今天的课程：图书推荐与阅读《汤姆·索亚历险记》。对于马克·吐温，我们的同学通过网络资料已经了解了不少情况，我也找到了一些，还有图片，算是一点补充吧。我把这些资料做成了一个帖子发在了我们的教学论坛资源库中，让我们一起来看一看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3</w:t>
      </w:r>
      <w:r>
        <w:rPr>
          <w:rFonts w:hint="eastAsia"/>
          <w:szCs w:val="21"/>
        </w:rPr>
        <w:t>、我在前期的准备工作中搜集了一些资料，我们的同学可</w:t>
      </w:r>
      <w:proofErr w:type="gramStart"/>
      <w:r>
        <w:rPr>
          <w:rFonts w:hint="eastAsia"/>
          <w:szCs w:val="21"/>
        </w:rPr>
        <w:t>也没闲着</w:t>
      </w:r>
      <w:proofErr w:type="gramEnd"/>
      <w:r>
        <w:rPr>
          <w:rFonts w:hint="eastAsia"/>
          <w:szCs w:val="21"/>
        </w:rPr>
        <w:t>，不少人给我的信箱中发来了他们所写的这篇小说的故事梗概，我挑选了一篇，让他发在我们的资源库中，我们一起来欣赏他的原创梗概。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二、导读。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1</w:t>
      </w:r>
      <w:r>
        <w:rPr>
          <w:rFonts w:hint="eastAsia"/>
          <w:szCs w:val="21"/>
        </w:rPr>
        <w:t>、读书而有所感。看了《汤姆·索亚历险记》这本书，作为同龄人，汤姆在你心中是个什么样的孩子呢？请同学们把自己的感受制成电子文档，再以帖子的形式发送到我们的教研教学版里，看谁做得又快又好，</w:t>
      </w:r>
      <w:proofErr w:type="gramStart"/>
      <w:r>
        <w:rPr>
          <w:rFonts w:hint="eastAsia"/>
          <w:szCs w:val="21"/>
        </w:rPr>
        <w:t>好帖我将</w:t>
      </w:r>
      <w:proofErr w:type="gramEnd"/>
      <w:r>
        <w:rPr>
          <w:rFonts w:hint="eastAsia"/>
          <w:szCs w:val="21"/>
        </w:rPr>
        <w:t>会给他加精。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　　其实在老师的心中，也有一个我自己的汤姆，我也把我的感受写了出来，放在我的电脑中的共享</w:t>
      </w:r>
      <w:r>
        <w:rPr>
          <w:szCs w:val="21"/>
        </w:rPr>
        <w:t xml:space="preserve">e </w:t>
      </w:r>
      <w:r>
        <w:rPr>
          <w:rFonts w:hint="eastAsia"/>
          <w:szCs w:val="21"/>
        </w:rPr>
        <w:t>盘里，请大家通过网上邻居访问我的电脑，也来看看老师心中的汤姆。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2</w:t>
      </w:r>
      <w:r>
        <w:rPr>
          <w:rFonts w:hint="eastAsia"/>
          <w:szCs w:val="21"/>
        </w:rPr>
        <w:t>、我们的心中都有了汤姆这个形象，那作者塑造这个人物形象的目的是什么呢？也请同学们把自己的观点以帖子的形式发送到我们的教学教研版。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三、精读《当海盗去》。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1</w:t>
      </w:r>
      <w:r>
        <w:rPr>
          <w:rFonts w:hint="eastAsia"/>
          <w:szCs w:val="21"/>
        </w:rPr>
        <w:t>、谈完了对汤姆的印象，我们的同学其实对书中的情节更感兴趣，因为情节是小说的生命线。在书中最能引起我们遐想的是哪一个情节呢？（《当海盗去》）</w:t>
      </w:r>
      <w:r>
        <w:rPr>
          <w:szCs w:val="21"/>
        </w:rPr>
        <w:br/>
      </w:r>
      <w:proofErr w:type="gramStart"/>
      <w:r>
        <w:rPr>
          <w:rFonts w:hint="eastAsia"/>
          <w:szCs w:val="21"/>
        </w:rPr>
        <w:lastRenderedPageBreak/>
        <w:t xml:space="preserve">　　　　　</w:t>
      </w:r>
      <w:proofErr w:type="gramEnd"/>
      <w:r>
        <w:rPr>
          <w:rFonts w:hint="eastAsia"/>
          <w:szCs w:val="21"/>
        </w:rPr>
        <w:t>那谁能立刻把这个片断的梗概写出来我们大家看看呢？还是以论坛帖的形式。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2</w:t>
      </w:r>
      <w:r>
        <w:rPr>
          <w:rFonts w:hint="eastAsia"/>
          <w:szCs w:val="21"/>
        </w:rPr>
        <w:t>、在这个片断中，汤姆有一个最大的心愿，她会是什么呢？你读出来了吗？能否在网上找一幅图片把这个抽象的心愿直观地表达出来呢？（帖子）</w:t>
      </w:r>
      <w:r>
        <w:rPr>
          <w:szCs w:val="21"/>
        </w:rPr>
        <w:br/>
      </w:r>
      <w:proofErr w:type="gramStart"/>
      <w:r>
        <w:rPr>
          <w:rFonts w:hint="eastAsia"/>
          <w:szCs w:val="21"/>
        </w:rPr>
        <w:t xml:space="preserve">　　　　　</w:t>
      </w:r>
      <w:proofErr w:type="gramEnd"/>
      <w:r>
        <w:rPr>
          <w:rFonts w:hint="eastAsia"/>
          <w:szCs w:val="21"/>
        </w:rPr>
        <w:t>海盗。汤姆此时最大的心愿就是去当“海盗”。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3</w:t>
      </w:r>
      <w:r>
        <w:rPr>
          <w:rFonts w:hint="eastAsia"/>
          <w:szCs w:val="21"/>
        </w:rPr>
        <w:t>、提到海盗，我们的第一反应可能就是骷髅旗和铁钩船长。我也找到一个有关海盗的电影片断；《加勒比海盗》。我们来看看汤姆的海盗是不是就是这种？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　　播放电影片断。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4</w:t>
      </w:r>
      <w:r>
        <w:rPr>
          <w:rFonts w:hint="eastAsia"/>
          <w:szCs w:val="21"/>
        </w:rPr>
        <w:t>、很显然，汤姆的海盗不是这种杀人放火的强盗。那他想当海盗的本意又是什么呢？请将你的观点上传。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5</w:t>
      </w:r>
      <w:r>
        <w:rPr>
          <w:rFonts w:hint="eastAsia"/>
          <w:szCs w:val="21"/>
        </w:rPr>
        <w:t>．如果生活中你遇到了汤姆的际遇，你将采取怎么样的行动呢？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四、拓展。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1</w:t>
      </w:r>
      <w:r>
        <w:rPr>
          <w:rFonts w:hint="eastAsia"/>
          <w:szCs w:val="21"/>
        </w:rPr>
        <w:t>、在这本书里还有许多栩栩如生的形象，你还喜欢哪一个？结合小说内容，说说你喜欢的理由。论坛帖上传。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2</w:t>
      </w:r>
      <w:r>
        <w:rPr>
          <w:rFonts w:hint="eastAsia"/>
          <w:szCs w:val="21"/>
        </w:rPr>
        <w:t>、汤姆·索亚这个人物形象，对于</w:t>
      </w:r>
      <w:r>
        <w:rPr>
          <w:szCs w:val="21"/>
        </w:rPr>
        <w:t>21</w:t>
      </w:r>
      <w:r>
        <w:rPr>
          <w:rFonts w:hint="eastAsia"/>
          <w:szCs w:val="21"/>
        </w:rPr>
        <w:t>世纪现代青少年的健康心理的成长有哪些影响？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>3</w:t>
      </w:r>
      <w:r>
        <w:rPr>
          <w:rFonts w:hint="eastAsia"/>
          <w:szCs w:val="21"/>
        </w:rPr>
        <w:t>、上网搜索网络中有关《汤姆·索亚历险记》的资料。</w:t>
      </w:r>
      <w:bookmarkStart w:id="0" w:name="_GoBack"/>
      <w:bookmarkEnd w:id="0"/>
    </w:p>
    <w:sectPr w:rsidR="007C2CF7" w:rsidRPr="00B42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70C"/>
    <w:multiLevelType w:val="hybridMultilevel"/>
    <w:tmpl w:val="AF12F08E"/>
    <w:lvl w:ilvl="0" w:tplc="A664C890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8685D92"/>
    <w:multiLevelType w:val="hybridMultilevel"/>
    <w:tmpl w:val="C2CC7E32"/>
    <w:lvl w:ilvl="0" w:tplc="FDE600A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CC428F"/>
    <w:multiLevelType w:val="hybridMultilevel"/>
    <w:tmpl w:val="0810A0A0"/>
    <w:lvl w:ilvl="0" w:tplc="85EADAA8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8A449D0"/>
    <w:multiLevelType w:val="hybridMultilevel"/>
    <w:tmpl w:val="EB7A4DEC"/>
    <w:lvl w:ilvl="0" w:tplc="4740F4AC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F97786"/>
    <w:multiLevelType w:val="hybridMultilevel"/>
    <w:tmpl w:val="57A02F40"/>
    <w:lvl w:ilvl="0" w:tplc="F93AC96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2AB6EFDA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E92FAC"/>
    <w:multiLevelType w:val="hybridMultilevel"/>
    <w:tmpl w:val="5DF268B0"/>
    <w:lvl w:ilvl="0" w:tplc="1A64B78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B"/>
    <w:rsid w:val="00082146"/>
    <w:rsid w:val="00305EF1"/>
    <w:rsid w:val="003C3E31"/>
    <w:rsid w:val="00445882"/>
    <w:rsid w:val="00541F44"/>
    <w:rsid w:val="005E50CE"/>
    <w:rsid w:val="005E7998"/>
    <w:rsid w:val="005E7D66"/>
    <w:rsid w:val="006874D6"/>
    <w:rsid w:val="006B7DD7"/>
    <w:rsid w:val="007C2CF7"/>
    <w:rsid w:val="009E15D8"/>
    <w:rsid w:val="00A05E83"/>
    <w:rsid w:val="00B0667B"/>
    <w:rsid w:val="00B42ADA"/>
    <w:rsid w:val="00B53C31"/>
    <w:rsid w:val="00B84FAB"/>
    <w:rsid w:val="00C04B43"/>
    <w:rsid w:val="00C21E0A"/>
    <w:rsid w:val="00C644F8"/>
    <w:rsid w:val="00E238FB"/>
    <w:rsid w:val="00EA568F"/>
    <w:rsid w:val="00F3483E"/>
    <w:rsid w:val="00F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C38E"/>
  <w15:chartTrackingRefBased/>
  <w15:docId w15:val="{C246E430-4C21-4D00-B2B8-3BB1ED53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34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38FB"/>
    <w:rPr>
      <w:b/>
      <w:bCs/>
    </w:rPr>
  </w:style>
  <w:style w:type="character" w:styleId="a4">
    <w:name w:val="Hyperlink"/>
    <w:basedOn w:val="a0"/>
    <w:semiHidden/>
    <w:unhideWhenUsed/>
    <w:rsid w:val="00F3483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4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2016-05-17T06:49:00Z</dcterms:created>
  <dcterms:modified xsi:type="dcterms:W3CDTF">2016-05-17T06:49:00Z</dcterms:modified>
</cp:coreProperties>
</file>